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7C" w:rsidRDefault="00C41CA7" w:rsidP="00C41CA7">
      <w:pPr>
        <w:jc w:val="right"/>
      </w:pPr>
      <w:r>
        <w:rPr>
          <w:rFonts w:hint="eastAsia"/>
        </w:rPr>
        <w:t>令和４</w:t>
      </w:r>
      <w:r w:rsidR="00516097">
        <w:rPr>
          <w:rFonts w:hint="eastAsia"/>
        </w:rPr>
        <w:t>年１月１７</w:t>
      </w:r>
      <w:r>
        <w:rPr>
          <w:rFonts w:hint="eastAsia"/>
        </w:rPr>
        <w:t>日</w:t>
      </w:r>
    </w:p>
    <w:p w:rsidR="00C41CA7" w:rsidRDefault="00C64AA3" w:rsidP="00C41CA7">
      <w:pPr>
        <w:jc w:val="left"/>
      </w:pPr>
      <w:r>
        <w:rPr>
          <w:rFonts w:hint="eastAsia"/>
        </w:rPr>
        <w:t>１年生～５年生</w:t>
      </w:r>
      <w:bookmarkStart w:id="0" w:name="_GoBack"/>
      <w:bookmarkEnd w:id="0"/>
      <w:r w:rsidR="00C41CA7">
        <w:rPr>
          <w:rFonts w:hint="eastAsia"/>
        </w:rPr>
        <w:t>保護者　様</w:t>
      </w:r>
    </w:p>
    <w:p w:rsidR="00C41CA7" w:rsidRDefault="00C41CA7" w:rsidP="00C41CA7">
      <w:pPr>
        <w:wordWrap w:val="0"/>
        <w:jc w:val="right"/>
      </w:pPr>
      <w:r>
        <w:rPr>
          <w:rFonts w:hint="eastAsia"/>
        </w:rPr>
        <w:t>あま市立甚目寺西小学校長</w:t>
      </w:r>
    </w:p>
    <w:p w:rsidR="00C41CA7" w:rsidRDefault="00C41CA7" w:rsidP="00C41CA7">
      <w:pPr>
        <w:jc w:val="right"/>
      </w:pPr>
      <w:r>
        <w:rPr>
          <w:rFonts w:hint="eastAsia"/>
        </w:rPr>
        <w:t>横井　三千代</w:t>
      </w:r>
    </w:p>
    <w:p w:rsidR="00C41CA7" w:rsidRDefault="00C41CA7" w:rsidP="00C41CA7">
      <w:pPr>
        <w:jc w:val="left"/>
      </w:pPr>
    </w:p>
    <w:p w:rsidR="00C41CA7" w:rsidRDefault="00C41CA7" w:rsidP="00C41CA7">
      <w:pPr>
        <w:jc w:val="center"/>
      </w:pPr>
      <w:r>
        <w:rPr>
          <w:rFonts w:hint="eastAsia"/>
        </w:rPr>
        <w:t>ヘルメット購入希望について</w:t>
      </w:r>
    </w:p>
    <w:p w:rsidR="00C41CA7" w:rsidRDefault="00C41CA7" w:rsidP="00C41CA7">
      <w:pPr>
        <w:jc w:val="center"/>
      </w:pPr>
    </w:p>
    <w:p w:rsidR="00C41CA7" w:rsidRDefault="001F378F" w:rsidP="00C41CA7">
      <w:pPr>
        <w:ind w:firstLineChars="100" w:firstLine="210"/>
        <w:jc w:val="left"/>
      </w:pPr>
      <w:r>
        <w:rPr>
          <w:rFonts w:hint="eastAsia"/>
        </w:rPr>
        <w:t>大寒</w:t>
      </w:r>
      <w:r w:rsidR="00C41CA7">
        <w:rPr>
          <w:rFonts w:hint="eastAsia"/>
        </w:rPr>
        <w:t>の候、保護者の皆様にはますますご清栄のこととお喜び申し上げます。</w:t>
      </w:r>
    </w:p>
    <w:p w:rsidR="00C41CA7" w:rsidRPr="001F378F" w:rsidRDefault="00C41CA7" w:rsidP="00497CA0">
      <w:pPr>
        <w:ind w:firstLineChars="100" w:firstLine="210"/>
        <w:jc w:val="left"/>
        <w:rPr>
          <w:b/>
        </w:rPr>
      </w:pPr>
      <w:r>
        <w:rPr>
          <w:rFonts w:hint="eastAsia"/>
        </w:rPr>
        <w:t>甚目寺西小学校の校章入りヘルメットの購入希望がありましたら、下記申込用紙に必要事項をご記入の上</w:t>
      </w:r>
      <w:r w:rsidR="001F378F">
        <w:rPr>
          <w:rFonts w:hint="eastAsia"/>
        </w:rPr>
        <w:t>、</w:t>
      </w:r>
      <w:r w:rsidR="001F378F" w:rsidRPr="001F378F">
        <w:rPr>
          <w:rFonts w:hint="eastAsia"/>
          <w:b/>
          <w:u w:val="single"/>
        </w:rPr>
        <w:t>２月４</w:t>
      </w:r>
      <w:r w:rsidRPr="001F378F">
        <w:rPr>
          <w:rFonts w:hint="eastAsia"/>
          <w:b/>
          <w:u w:val="single"/>
        </w:rPr>
        <w:t>日</w:t>
      </w:r>
      <w:r w:rsidR="001F378F" w:rsidRPr="001F378F">
        <w:rPr>
          <w:rFonts w:hint="eastAsia"/>
          <w:b/>
          <w:u w:val="single"/>
        </w:rPr>
        <w:t>（金</w:t>
      </w:r>
      <w:r w:rsidRPr="001F378F">
        <w:rPr>
          <w:rFonts w:hint="eastAsia"/>
          <w:b/>
          <w:u w:val="single"/>
        </w:rPr>
        <w:t>）までに、代金１，８００円と合わせて、担任までお申し込みください</w:t>
      </w:r>
      <w:r w:rsidRPr="001F378F">
        <w:rPr>
          <w:rFonts w:hint="eastAsia"/>
          <w:b/>
        </w:rPr>
        <w:t>。</w:t>
      </w:r>
    </w:p>
    <w:p w:rsidR="00C41CA7" w:rsidRPr="00C64AA3" w:rsidRDefault="00C41CA7" w:rsidP="00C41CA7">
      <w:pPr>
        <w:jc w:val="left"/>
        <w:rPr>
          <w:u w:val="single"/>
        </w:rPr>
      </w:pPr>
      <w:r>
        <w:rPr>
          <w:rFonts w:hint="eastAsia"/>
        </w:rPr>
        <w:t xml:space="preserve">　なお、申し込みの機会は年１回のみですので、希望があればこの機会にご注文ください。</w:t>
      </w:r>
      <w:r w:rsidRPr="00C64AA3">
        <w:rPr>
          <w:rFonts w:hint="eastAsia"/>
          <w:u w:val="single"/>
        </w:rPr>
        <w:t>お渡しは新年度の４月になります。</w:t>
      </w:r>
    </w:p>
    <w:p w:rsidR="00497CA0" w:rsidRDefault="00497CA0" w:rsidP="00C41CA7">
      <w:pPr>
        <w:jc w:val="left"/>
      </w:pPr>
    </w:p>
    <w:p w:rsidR="001F378F" w:rsidRDefault="001F378F" w:rsidP="001F378F">
      <w:pPr>
        <w:ind w:left="420" w:hangingChars="200" w:hanging="420"/>
        <w:jc w:val="left"/>
      </w:pPr>
      <w:r>
        <w:rPr>
          <w:rFonts w:hint="eastAsia"/>
        </w:rPr>
        <w:t xml:space="preserve">　※　</w:t>
      </w:r>
      <w:r w:rsidRPr="001F378F">
        <w:rPr>
          <w:rFonts w:hint="eastAsia"/>
          <w:u w:val="single"/>
        </w:rPr>
        <w:t>今年度より、ヘルメットの形状や金額が変更となりました</w:t>
      </w:r>
      <w:r w:rsidR="00F41249">
        <w:rPr>
          <w:rFonts w:hint="eastAsia"/>
        </w:rPr>
        <w:t>。ホームページ上の写真も</w:t>
      </w:r>
      <w:r>
        <w:rPr>
          <w:rFonts w:hint="eastAsia"/>
        </w:rPr>
        <w:t>参考までにご覧ください。学校にも見本がありますので、来校して見ていただくこともできます。</w:t>
      </w:r>
    </w:p>
    <w:p w:rsidR="00C41CA7" w:rsidRDefault="00497CA0" w:rsidP="00497CA0">
      <w:pPr>
        <w:ind w:leftChars="100" w:left="420" w:hangingChars="100" w:hanging="210"/>
        <w:jc w:val="left"/>
      </w:pPr>
      <w:r>
        <w:rPr>
          <w:rFonts w:hint="eastAsia"/>
        </w:rPr>
        <w:t xml:space="preserve">※　</w:t>
      </w:r>
      <w:r w:rsidR="00C41CA7" w:rsidRPr="001F378F">
        <w:rPr>
          <w:rFonts w:hint="eastAsia"/>
          <w:u w:val="single"/>
        </w:rPr>
        <w:t>ヘルメットは学校指定ではありません</w:t>
      </w:r>
      <w:r w:rsidR="00C41CA7">
        <w:rPr>
          <w:rFonts w:hint="eastAsia"/>
        </w:rPr>
        <w:t>。他の市販品でも結構です。市販品の場合は自転車乗車用ヘルメット購入補助制度</w:t>
      </w:r>
      <w:r>
        <w:rPr>
          <w:rFonts w:hint="eastAsia"/>
        </w:rPr>
        <w:t>により、補助を受</w:t>
      </w:r>
      <w:r w:rsidR="00516097">
        <w:rPr>
          <w:rFonts w:hint="eastAsia"/>
        </w:rPr>
        <w:t>けることができます。（詳しくはあま市の広報などをご覧ください）</w:t>
      </w:r>
      <w:r w:rsidR="00516097">
        <w:rPr>
          <w:rFonts w:hint="eastAsia"/>
          <w:u w:val="single"/>
        </w:rPr>
        <w:t>学校で注文したヘルメットにつきまし</w:t>
      </w:r>
      <w:r w:rsidRPr="001F378F">
        <w:rPr>
          <w:rFonts w:hint="eastAsia"/>
          <w:u w:val="single"/>
        </w:rPr>
        <w:t>ては</w:t>
      </w:r>
      <w:r w:rsidR="001F378F">
        <w:rPr>
          <w:rFonts w:hint="eastAsia"/>
          <w:u w:val="single"/>
        </w:rPr>
        <w:t>補助の</w:t>
      </w:r>
      <w:r w:rsidRPr="001F378F">
        <w:rPr>
          <w:rFonts w:hint="eastAsia"/>
          <w:u w:val="single"/>
        </w:rPr>
        <w:t>対象外となりますので、ご注意ください</w:t>
      </w:r>
      <w:r>
        <w:rPr>
          <w:rFonts w:hint="eastAsia"/>
        </w:rPr>
        <w:t>。</w:t>
      </w:r>
    </w:p>
    <w:p w:rsidR="00497CA0" w:rsidRDefault="00497CA0" w:rsidP="00497CA0">
      <w:pPr>
        <w:ind w:left="420" w:hangingChars="200" w:hanging="420"/>
        <w:jc w:val="left"/>
      </w:pPr>
      <w:r>
        <w:rPr>
          <w:rFonts w:hint="eastAsia"/>
        </w:rPr>
        <w:t xml:space="preserve">　※　令和３年１０月１日より、愛知県の「自転車の安全で適正な利用の促進に関する条例」が制定されました。それにより、自転車利用者等の乗車用ヘルメットの着用が努力義務となり、自転車損害倍賞責任保険等の加入が義務となりました。</w:t>
      </w:r>
    </w:p>
    <w:p w:rsidR="00574176" w:rsidRDefault="00F41249" w:rsidP="00497CA0">
      <w:pPr>
        <w:ind w:left="420" w:hangingChars="200" w:hanging="420"/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2002155</wp:posOffset>
            </wp:positionH>
            <wp:positionV relativeFrom="paragraph">
              <wp:posOffset>154305</wp:posOffset>
            </wp:positionV>
            <wp:extent cx="1691640" cy="1268730"/>
            <wp:effectExtent l="0" t="0" r="3810" b="762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884" cy="126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176">
        <w:rPr>
          <w:rFonts w:asciiTheme="majorEastAsia" w:eastAsiaTheme="majorEastAsia" w:hAnsiTheme="majorEastAsia" w:hint="eastAsia"/>
          <w:b/>
          <w:noProof/>
          <w:sz w:val="24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146685</wp:posOffset>
            </wp:positionV>
            <wp:extent cx="1704975" cy="1278731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7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4176" w:rsidRDefault="00F41249" w:rsidP="00497CA0">
      <w:pPr>
        <w:ind w:left="420" w:hangingChars="200" w:hanging="42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</w:t>
      </w:r>
    </w:p>
    <w:p w:rsidR="00574176" w:rsidRDefault="00F41249" w:rsidP="00497CA0">
      <w:pPr>
        <w:ind w:left="420" w:hangingChars="200" w:hanging="4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3868420</wp:posOffset>
                </wp:positionH>
                <wp:positionV relativeFrom="paragraph">
                  <wp:posOffset>154305</wp:posOffset>
                </wp:positionV>
                <wp:extent cx="2219325" cy="773430"/>
                <wp:effectExtent l="0" t="0" r="28575" b="266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773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1249" w:rsidRPr="00F41249" w:rsidRDefault="00F41249">
                            <w:pP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実物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には、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赤い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反射テープが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一周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貼られ、正面に西小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マークが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つきます。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04.6pt;margin-top:12.15pt;width:174.75pt;height:60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" fillcolor="white [3201]" strokeweight=".5pt">
                <v:textbox>
                  <w:txbxContent>
                    <w:p w:rsidR="00F41249" w:rsidRPr="00F41249" w:rsidRDefault="00F41249">
                      <w:pP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実物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>には、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赤い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>反射テープが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一周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>貼られ、正面に西小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マークが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>つきます。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4176" w:rsidRDefault="00574176" w:rsidP="00497CA0">
      <w:pPr>
        <w:ind w:left="420" w:hangingChars="200" w:hanging="420"/>
        <w:jc w:val="left"/>
        <w:rPr>
          <w:rFonts w:hint="eastAsia"/>
        </w:rPr>
      </w:pPr>
    </w:p>
    <w:p w:rsidR="00497CA0" w:rsidRDefault="00497CA0" w:rsidP="00497CA0">
      <w:pPr>
        <w:ind w:left="420" w:hangingChars="200" w:hanging="420"/>
        <w:jc w:val="left"/>
      </w:pPr>
    </w:p>
    <w:p w:rsidR="00574176" w:rsidRDefault="00574176" w:rsidP="00497CA0">
      <w:pPr>
        <w:ind w:left="420" w:hangingChars="200" w:hanging="420"/>
        <w:jc w:val="right"/>
      </w:pPr>
    </w:p>
    <w:p w:rsidR="00497CA0" w:rsidRDefault="00497CA0" w:rsidP="00497CA0">
      <w:pPr>
        <w:ind w:left="420" w:hangingChars="200" w:hanging="420"/>
        <w:jc w:val="right"/>
      </w:pPr>
    </w:p>
    <w:p w:rsidR="00497CA0" w:rsidRDefault="00F41249" w:rsidP="00497CA0">
      <w:pPr>
        <w:ind w:left="420" w:hangingChars="200" w:hanging="420"/>
        <w:jc w:val="right"/>
      </w:pPr>
      <w:r>
        <w:rPr>
          <w:rFonts w:hint="eastAsia"/>
        </w:rPr>
        <w:t>（担当）甚目寺西小学校　教頭　０５２－４４３－００２４</w:t>
      </w:r>
    </w:p>
    <w:p w:rsidR="00497CA0" w:rsidRPr="00516097" w:rsidRDefault="00497CA0" w:rsidP="00497CA0">
      <w:pPr>
        <w:ind w:left="420" w:hangingChars="200" w:hanging="420"/>
        <w:jc w:val="right"/>
      </w:pPr>
    </w:p>
    <w:p w:rsidR="00497CA0" w:rsidRDefault="00497CA0" w:rsidP="00516097">
      <w:pPr>
        <w:ind w:left="420" w:hangingChars="200" w:hanging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1400175" cy="4476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97CA0" w:rsidRPr="00497CA0" w:rsidRDefault="00497CA0" w:rsidP="00497CA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切　り　取　り　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.5pt;width:110.25pt;height:35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" fillcolor="white [3201]" strokecolor="white [3212]" strokeweight=".5pt">
                <v:textbox>
                  <w:txbxContent>
                    <w:p w:rsidR="00497CA0" w:rsidRPr="00497CA0" w:rsidRDefault="00497CA0" w:rsidP="00497CA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切　り　取　り　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120650</wp:posOffset>
                </wp:positionV>
                <wp:extent cx="60388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AC76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05pt,9.5pt" to="450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" strokecolor="black [3213]" strokeweight=".5pt">
                <v:stroke dashstyle="dash" joinstyle="miter"/>
              </v:line>
            </w:pict>
          </mc:Fallback>
        </mc:AlternateContent>
      </w:r>
    </w:p>
    <w:p w:rsidR="001F378F" w:rsidRDefault="001F378F" w:rsidP="00497CA0">
      <w:pPr>
        <w:ind w:left="420" w:hangingChars="200" w:hanging="420"/>
        <w:jc w:val="right"/>
      </w:pPr>
    </w:p>
    <w:p w:rsidR="00497CA0" w:rsidRPr="00516097" w:rsidRDefault="00497CA0" w:rsidP="00497CA0">
      <w:pPr>
        <w:ind w:left="549" w:hangingChars="200" w:hanging="549"/>
        <w:jc w:val="center"/>
        <w:rPr>
          <w:rFonts w:asciiTheme="majorEastAsia" w:eastAsiaTheme="majorEastAsia" w:hAnsiTheme="majorEastAsia"/>
          <w:b/>
          <w:sz w:val="28"/>
        </w:rPr>
      </w:pPr>
      <w:r w:rsidRPr="00516097">
        <w:rPr>
          <w:rFonts w:asciiTheme="majorEastAsia" w:eastAsiaTheme="majorEastAsia" w:hAnsiTheme="majorEastAsia" w:hint="eastAsia"/>
          <w:b/>
          <w:sz w:val="28"/>
        </w:rPr>
        <w:t>校章入りヘルメット</w:t>
      </w:r>
      <w:r w:rsidR="001F378F" w:rsidRPr="00516097">
        <w:rPr>
          <w:rFonts w:asciiTheme="majorEastAsia" w:eastAsiaTheme="majorEastAsia" w:hAnsiTheme="majorEastAsia" w:hint="eastAsia"/>
          <w:b/>
          <w:sz w:val="28"/>
        </w:rPr>
        <w:t>を、代金１，８００円を添えて申し込みます。</w:t>
      </w:r>
    </w:p>
    <w:p w:rsidR="001F378F" w:rsidRPr="00516097" w:rsidRDefault="001F378F" w:rsidP="00516097">
      <w:pPr>
        <w:spacing w:before="240"/>
        <w:ind w:left="471" w:hangingChars="200" w:hanging="471"/>
        <w:jc w:val="center"/>
        <w:rPr>
          <w:rFonts w:asciiTheme="majorEastAsia" w:eastAsiaTheme="majorEastAsia" w:hAnsiTheme="majorEastAsia"/>
          <w:b/>
          <w:sz w:val="24"/>
          <w:u w:val="single"/>
        </w:rPr>
      </w:pPr>
      <w:r w:rsidRPr="00516097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</w:t>
      </w:r>
      <w:r w:rsidR="00516097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　　</w:t>
      </w:r>
      <w:r w:rsidRPr="00516097">
        <w:rPr>
          <w:rFonts w:asciiTheme="majorEastAsia" w:eastAsiaTheme="majorEastAsia" w:hAnsiTheme="majorEastAsia" w:hint="eastAsia"/>
          <w:b/>
          <w:sz w:val="24"/>
          <w:u w:val="single"/>
        </w:rPr>
        <w:t xml:space="preserve">年　　　　組　児童名　　　　　　　　　　　　　　</w:t>
      </w:r>
    </w:p>
    <w:p w:rsidR="00574176" w:rsidRPr="00574176" w:rsidRDefault="001F378F" w:rsidP="00574176">
      <w:pPr>
        <w:ind w:left="471" w:hangingChars="200" w:hanging="471"/>
        <w:jc w:val="center"/>
        <w:rPr>
          <w:rFonts w:asciiTheme="majorEastAsia" w:eastAsiaTheme="majorEastAsia" w:hAnsiTheme="majorEastAsia" w:hint="eastAsia"/>
          <w:b/>
          <w:sz w:val="24"/>
          <w:u w:val="single"/>
        </w:rPr>
      </w:pPr>
      <w:r w:rsidRPr="00516097">
        <w:rPr>
          <w:rFonts w:asciiTheme="majorEastAsia" w:eastAsiaTheme="majorEastAsia" w:hAnsiTheme="majorEastAsia" w:hint="eastAsia"/>
          <w:b/>
          <w:sz w:val="24"/>
        </w:rPr>
        <w:t xml:space="preserve">　　　　　　　　　</w:t>
      </w:r>
      <w:r w:rsidR="00715F6A">
        <w:rPr>
          <w:rFonts w:asciiTheme="majorEastAsia" w:eastAsiaTheme="majorEastAsia" w:hAnsiTheme="majorEastAsia" w:hint="eastAsia"/>
          <w:b/>
          <w:sz w:val="24"/>
        </w:rPr>
        <w:t xml:space="preserve">　　</w:t>
      </w:r>
      <w:r w:rsidRPr="00516097">
        <w:rPr>
          <w:rFonts w:asciiTheme="majorEastAsia" w:eastAsiaTheme="majorEastAsia" w:hAnsiTheme="majorEastAsia" w:hint="eastAsia"/>
          <w:b/>
          <w:sz w:val="24"/>
          <w:u w:val="single"/>
        </w:rPr>
        <w:t xml:space="preserve">保護者名　　　　　　　　　　　　　</w:t>
      </w:r>
    </w:p>
    <w:sectPr w:rsidR="00574176" w:rsidRPr="00574176" w:rsidSect="00574176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A7"/>
    <w:rsid w:val="001F378F"/>
    <w:rsid w:val="00497CA0"/>
    <w:rsid w:val="00516097"/>
    <w:rsid w:val="00574176"/>
    <w:rsid w:val="00715F6A"/>
    <w:rsid w:val="00A4751C"/>
    <w:rsid w:val="00C41CA7"/>
    <w:rsid w:val="00C64AA3"/>
    <w:rsid w:val="00C7127C"/>
    <w:rsid w:val="00F4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C2FEC6"/>
  <w15:chartTrackingRefBased/>
  <w15:docId w15:val="{4F18F44C-8012-434E-B842-61EFBA56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5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75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あま市教育委員会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あま市教育委員会</dc:creator>
  <cp:keywords/>
  <dc:description/>
  <cp:lastModifiedBy>あま市教育委員会</cp:lastModifiedBy>
  <cp:revision>5</cp:revision>
  <cp:lastPrinted>2022-01-12T23:38:00Z</cp:lastPrinted>
  <dcterms:created xsi:type="dcterms:W3CDTF">2021-12-09T10:10:00Z</dcterms:created>
  <dcterms:modified xsi:type="dcterms:W3CDTF">2022-01-12T23:39:00Z</dcterms:modified>
</cp:coreProperties>
</file>